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8"/>
        <w:rPr>
          <w:rFonts w:ascii="Times New Roman"/>
        </w:rPr>
      </w:pPr>
    </w:p>
    <w:p>
      <w:pPr>
        <w:pStyle w:val="BodyText"/>
        <w:ind w:left="31"/>
      </w:pPr>
      <w:r>
        <w:rPr>
          <w:rFonts w:ascii="Tahoma"/>
          <w:b/>
          <w:color w:val="231F20"/>
          <w:spacing w:val="-2"/>
          <w:w w:val="85"/>
        </w:rPr>
        <w:t>To:</w:t>
      </w:r>
      <w:r>
        <w:rPr>
          <w:rFonts w:ascii="Tahoma"/>
          <w:b/>
          <w:color w:val="231F20"/>
          <w:spacing w:val="-3"/>
          <w:w w:val="85"/>
        </w:rPr>
        <w:t> </w:t>
      </w:r>
      <w:hyperlink r:id="rId5">
        <w:r>
          <w:rPr>
            <w:color w:val="231F20"/>
            <w:spacing w:val="-2"/>
            <w:w w:val="95"/>
          </w:rPr>
          <w:t>convocatoria@museonacional.gob.ec</w:t>
        </w:r>
      </w:hyperlink>
    </w:p>
    <w:p>
      <w:pPr>
        <w:pStyle w:val="BodyText"/>
        <w:spacing w:before="108"/>
      </w:pPr>
    </w:p>
    <w:p>
      <w:pPr>
        <w:pStyle w:val="BodyText"/>
        <w:ind w:left="31"/>
      </w:pPr>
      <w:r>
        <w:rPr>
          <w:rFonts w:ascii="Tahoma" w:hAnsi="Tahoma"/>
          <w:b/>
          <w:color w:val="231F20"/>
          <w:spacing w:val="-6"/>
        </w:rPr>
        <w:t>Subject:</w:t>
      </w:r>
      <w:r>
        <w:rPr>
          <w:rFonts w:ascii="Tahoma" w:hAnsi="Tahoma"/>
          <w:b/>
          <w:color w:val="231F20"/>
          <w:spacing w:val="-5"/>
        </w:rPr>
        <w:t> </w:t>
      </w:r>
      <w:r>
        <w:rPr>
          <w:color w:val="231F20"/>
          <w:spacing w:val="-6"/>
        </w:rPr>
        <w:t>Credential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Portfolio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Delivery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Stage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–</w:t>
      </w:r>
    </w:p>
    <w:p>
      <w:pPr>
        <w:pStyle w:val="BodyText"/>
        <w:spacing w:before="107"/>
      </w:pPr>
    </w:p>
    <w:p>
      <w:pPr>
        <w:pStyle w:val="Title"/>
      </w:pPr>
      <w:r>
        <w:rPr>
          <w:color w:val="231F20"/>
          <w:w w:val="90"/>
        </w:rPr>
        <w:t>Dear</w:t>
      </w:r>
      <w:r>
        <w:rPr>
          <w:color w:val="231F20"/>
        </w:rPr>
        <w:t> </w:t>
      </w:r>
      <w:r>
        <w:rPr>
          <w:color w:val="231F20"/>
          <w:w w:val="90"/>
        </w:rPr>
        <w:t>Members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the</w:t>
      </w:r>
      <w:r>
        <w:rPr>
          <w:color w:val="231F20"/>
        </w:rPr>
        <w:t> </w:t>
      </w:r>
      <w:r>
        <w:rPr>
          <w:color w:val="231F20"/>
          <w:w w:val="90"/>
        </w:rPr>
        <w:t>Organizing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Committee,</w:t>
      </w:r>
    </w:p>
    <w:p>
      <w:pPr>
        <w:pStyle w:val="BodyText"/>
        <w:spacing w:before="115"/>
        <w:rPr>
          <w:rFonts w:ascii="Tahoma"/>
          <w:b/>
        </w:rPr>
      </w:pPr>
    </w:p>
    <w:p>
      <w:pPr>
        <w:pStyle w:val="BodyText"/>
        <w:spacing w:line="292" w:lineRule="auto"/>
        <w:ind w:left="31" w:right="29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hereby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submit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enabling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documentation,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credentials,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portfolio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corresponding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Stage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1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Open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Call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Architectural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schematic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design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proposals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New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Building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National </w:t>
      </w:r>
      <w:r>
        <w:rPr>
          <w:color w:val="231F20"/>
        </w:rPr>
        <w:t>Museum of Ecuador.</w:t>
      </w:r>
    </w:p>
    <w:p>
      <w:pPr>
        <w:pStyle w:val="BodyText"/>
        <w:spacing w:before="61"/>
      </w:pPr>
    </w:p>
    <w:p>
      <w:pPr>
        <w:pStyle w:val="BodyText"/>
        <w:spacing w:line="292" w:lineRule="auto"/>
        <w:ind w:left="31" w:right="29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act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Project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Director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representative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applicant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team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[Team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Name,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applicable],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 </w:t>
      </w:r>
      <w:r>
        <w:rPr>
          <w:color w:val="231F20"/>
        </w:rPr>
        <w:t>compliance</w:t>
      </w:r>
      <w:r>
        <w:rPr>
          <w:color w:val="231F20"/>
          <w:spacing w:val="-13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requirements</w:t>
      </w:r>
      <w:r>
        <w:rPr>
          <w:color w:val="231F20"/>
          <w:spacing w:val="-13"/>
        </w:rPr>
        <w:t> </w:t>
      </w:r>
      <w:r>
        <w:rPr>
          <w:color w:val="231F20"/>
        </w:rPr>
        <w:t>established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technical</w:t>
      </w:r>
      <w:r>
        <w:rPr>
          <w:color w:val="231F20"/>
          <w:spacing w:val="-13"/>
        </w:rPr>
        <w:t> </w:t>
      </w:r>
      <w:r>
        <w:rPr>
          <w:color w:val="231F20"/>
        </w:rPr>
        <w:t>bases,</w:t>
      </w:r>
      <w:r>
        <w:rPr>
          <w:color w:val="231F20"/>
          <w:spacing w:val="-13"/>
        </w:rPr>
        <w:t> </w:t>
      </w:r>
      <w:r>
        <w:rPr>
          <w:color w:val="231F20"/>
        </w:rPr>
        <w:t>including</w:t>
      </w:r>
      <w:r>
        <w:rPr>
          <w:color w:val="231F20"/>
          <w:spacing w:val="-13"/>
        </w:rPr>
        <w:t> </w:t>
      </w:r>
      <w:r>
        <w:rPr>
          <w:color w:val="231F20"/>
        </w:rPr>
        <w:t>all</w:t>
      </w:r>
      <w:r>
        <w:rPr>
          <w:color w:val="231F20"/>
          <w:spacing w:val="-13"/>
        </w:rPr>
        <w:t> </w:t>
      </w:r>
      <w:r>
        <w:rPr>
          <w:color w:val="231F20"/>
        </w:rPr>
        <w:t>documenta- tion</w:t>
      </w:r>
      <w:r>
        <w:rPr>
          <w:color w:val="231F20"/>
          <w:spacing w:val="-3"/>
        </w:rPr>
        <w:t> </w:t>
      </w:r>
      <w:r>
        <w:rPr>
          <w:color w:val="231F20"/>
        </w:rPr>
        <w:t>duly</w:t>
      </w:r>
      <w:r>
        <w:rPr>
          <w:color w:val="231F20"/>
          <w:spacing w:val="-3"/>
        </w:rPr>
        <w:t> </w:t>
      </w:r>
      <w:r>
        <w:rPr>
          <w:color w:val="231F20"/>
        </w:rPr>
        <w:t>signed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submitted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digital</w:t>
      </w:r>
      <w:r>
        <w:rPr>
          <w:color w:val="231F20"/>
          <w:spacing w:val="-3"/>
        </w:rPr>
        <w:t> </w:t>
      </w:r>
      <w:r>
        <w:rPr>
          <w:color w:val="231F20"/>
        </w:rPr>
        <w:t>format.</w:t>
      </w:r>
    </w:p>
    <w:p>
      <w:pPr>
        <w:pStyle w:val="BodyText"/>
        <w:spacing w:before="62"/>
      </w:pPr>
    </w:p>
    <w:p>
      <w:pPr>
        <w:pStyle w:val="BodyText"/>
        <w:spacing w:line="292" w:lineRule="auto"/>
        <w:ind w:left="31" w:right="696"/>
      </w:pP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enabling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documentation,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annexes,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portfolio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accessed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following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link: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would</w:t>
      </w:r>
      <w:r>
        <w:rPr>
          <w:color w:val="231F20"/>
          <w:spacing w:val="-8"/>
        </w:rPr>
        <w:t> </w:t>
      </w:r>
      <w:r>
        <w:rPr>
          <w:color w:val="231F20"/>
        </w:rPr>
        <w:t>like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confirm</w:t>
      </w:r>
      <w:r>
        <w:rPr>
          <w:color w:val="231F20"/>
          <w:spacing w:val="-8"/>
        </w:rPr>
        <w:t> </w:t>
      </w:r>
      <w:r>
        <w:rPr>
          <w:color w:val="231F20"/>
        </w:rPr>
        <w:t>receipt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documents.</w:t>
      </w:r>
    </w:p>
    <w:p>
      <w:pPr>
        <w:pStyle w:val="BodyText"/>
        <w:spacing w:before="61"/>
      </w:pPr>
    </w:p>
    <w:p>
      <w:pPr>
        <w:pStyle w:val="BodyText"/>
        <w:ind w:left="31"/>
      </w:pPr>
      <w:r>
        <w:rPr>
          <w:color w:val="231F20"/>
          <w:spacing w:val="-4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remain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attentive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additional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communication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related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process.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31"/>
      </w:pPr>
      <w:r>
        <w:rPr>
          <w:color w:val="231F20"/>
          <w:spacing w:val="-2"/>
        </w:rPr>
        <w:t>Cordially,</w:t>
      </w:r>
    </w:p>
    <w:p>
      <w:pPr>
        <w:pStyle w:val="BodyText"/>
        <w:spacing w:before="122"/>
      </w:pPr>
    </w:p>
    <w:p>
      <w:pPr>
        <w:pStyle w:val="BodyText"/>
        <w:spacing w:before="1"/>
        <w:ind w:left="31"/>
      </w:pPr>
      <w:r>
        <w:rPr>
          <w:color w:val="231F20"/>
          <w:spacing w:val="-6"/>
        </w:rPr>
        <w:t>[Name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Project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Director]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[Professional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Title]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[Phone]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[Email]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[Name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Team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/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Studio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/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Firm</w:t>
      </w:r>
    </w:p>
    <w:sectPr>
      <w:type w:val="continuous"/>
      <w:pgSz w:w="11910" w:h="16840"/>
      <w:pgMar w:top="19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vocatoria@museonacional.gob.e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INGLES</dc:title>
  <dcterms:created xsi:type="dcterms:W3CDTF">2025-12-01T14:26:33Z</dcterms:created>
  <dcterms:modified xsi:type="dcterms:W3CDTF">2025-12-01T14:26:33Z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15.00</vt:lpwstr>
  </property>
</Properties>
</file>